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4E01" w14:textId="3E5B7184" w:rsidR="00253DA0" w:rsidRDefault="00A17FF3" w:rsidP="006F6941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ผลการจัด</w:t>
      </w:r>
      <w:r w:rsidR="003A0A86" w:rsidRPr="006F6941">
        <w:rPr>
          <w:rFonts w:hint="cs"/>
          <w:b/>
          <w:bCs/>
          <w:cs/>
        </w:rPr>
        <w:t>กิจกรรม</w:t>
      </w:r>
      <w:r w:rsidR="00637B07" w:rsidRPr="006F6941">
        <w:rPr>
          <w:rFonts w:hint="cs"/>
          <w:b/>
          <w:bCs/>
          <w:cs/>
        </w:rPr>
        <w:t>การ</w:t>
      </w:r>
      <w:r w:rsidR="002453F3">
        <w:rPr>
          <w:rFonts w:hint="cs"/>
          <w:b/>
          <w:bCs/>
          <w:cs/>
        </w:rPr>
        <w:t>เสริม</w:t>
      </w:r>
      <w:r w:rsidR="00637B07" w:rsidRPr="006F6941">
        <w:rPr>
          <w:rFonts w:hint="cs"/>
          <w:b/>
          <w:bCs/>
          <w:cs/>
        </w:rPr>
        <w:t>สร้าง</w:t>
      </w:r>
      <w:r w:rsidR="007F4C01">
        <w:rPr>
          <w:rFonts w:hint="cs"/>
          <w:b/>
          <w:bCs/>
          <w:cs/>
        </w:rPr>
        <w:t>จริยธรรม</w:t>
      </w:r>
      <w:r w:rsidR="003A0A86" w:rsidRPr="006F6941">
        <w:rPr>
          <w:rFonts w:hint="cs"/>
          <w:b/>
          <w:bCs/>
          <w:cs/>
        </w:rPr>
        <w:t xml:space="preserve"> ประจำปีงบประมาณ 256</w:t>
      </w:r>
      <w:r w:rsidR="007D141D">
        <w:rPr>
          <w:b/>
          <w:bCs/>
        </w:rPr>
        <w:t>9</w:t>
      </w:r>
    </w:p>
    <w:p w14:paraId="6C7FCC03" w14:textId="10323823" w:rsidR="00DA056B" w:rsidRDefault="00F02F94" w:rsidP="006F6941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วันพ</w:t>
      </w:r>
      <w:r w:rsidR="00D36F25">
        <w:rPr>
          <w:rFonts w:hint="cs"/>
          <w:b/>
          <w:bCs/>
          <w:cs/>
        </w:rPr>
        <w:t>ุธ</w:t>
      </w:r>
      <w:r>
        <w:rPr>
          <w:rFonts w:hint="cs"/>
          <w:b/>
          <w:bCs/>
          <w:cs/>
        </w:rPr>
        <w:t xml:space="preserve">ที่ </w:t>
      </w:r>
      <w:r w:rsidR="00076920">
        <w:rPr>
          <w:rFonts w:hint="cs"/>
          <w:b/>
          <w:bCs/>
          <w:cs/>
        </w:rPr>
        <w:t>24 ธันวาคม</w:t>
      </w:r>
      <w:r>
        <w:rPr>
          <w:rFonts w:hint="cs"/>
          <w:b/>
          <w:bCs/>
          <w:cs/>
        </w:rPr>
        <w:t xml:space="preserve"> 2568</w:t>
      </w:r>
    </w:p>
    <w:p w14:paraId="5A836BDE" w14:textId="2304F7D4" w:rsidR="00F02F94" w:rsidRDefault="00F02F94" w:rsidP="006F6941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ณ </w:t>
      </w:r>
      <w:r w:rsidRPr="00F02F94">
        <w:rPr>
          <w:b/>
          <w:bCs/>
        </w:rPr>
        <w:t xml:space="preserve">Rice Grain Auditorium </w:t>
      </w:r>
      <w:r w:rsidRPr="00F02F94">
        <w:rPr>
          <w:b/>
          <w:bCs/>
          <w:cs/>
        </w:rPr>
        <w:t>อาคารอำนวยการอุทยานวิทยาศาสตร์ภาคเหนือ (จังหวัดเชียงใหม่)</w:t>
      </w:r>
    </w:p>
    <w:p w14:paraId="06D0F504" w14:textId="77777777" w:rsidR="00F02F94" w:rsidRDefault="00F02F94" w:rsidP="00F02F94">
      <w:pPr>
        <w:spacing w:after="0" w:line="240" w:lineRule="auto"/>
        <w:jc w:val="thaiDistribute"/>
      </w:pPr>
    </w:p>
    <w:p w14:paraId="24D4C7E0" w14:textId="1D6A364C" w:rsidR="00D354A9" w:rsidRDefault="00F02F94" w:rsidP="00F02F94">
      <w:pPr>
        <w:spacing w:after="0" w:line="240" w:lineRule="auto"/>
        <w:jc w:val="thaiDistribute"/>
      </w:pPr>
      <w:r>
        <w:rPr>
          <w:cs/>
        </w:rPr>
        <w:tab/>
      </w:r>
      <w:r w:rsidR="006B3DF8">
        <w:rPr>
          <w:rFonts w:hint="cs"/>
          <w:cs/>
        </w:rPr>
        <w:t>อุทยานฯ ได้ดำเนินกิจกรรม</w:t>
      </w:r>
      <w:r w:rsidR="001E0D45">
        <w:rPr>
          <w:rFonts w:hint="cs"/>
          <w:cs/>
        </w:rPr>
        <w:t>เสริมสร้าง</w:t>
      </w:r>
      <w:r w:rsidR="0091414D">
        <w:rPr>
          <w:rFonts w:hint="cs"/>
          <w:cs/>
        </w:rPr>
        <w:t>แล</w:t>
      </w:r>
      <w:r w:rsidR="005A109A">
        <w:rPr>
          <w:rFonts w:hint="cs"/>
          <w:cs/>
        </w:rPr>
        <w:t>ะปลูกฝังเรื่อง</w:t>
      </w:r>
      <w:r w:rsidR="001E0D45">
        <w:rPr>
          <w:rFonts w:hint="cs"/>
          <w:cs/>
        </w:rPr>
        <w:t>จริยธรรมในการปฏิบัติงานของพนักงานอุทยานฯ</w:t>
      </w:r>
      <w:r w:rsidR="009319AE">
        <w:rPr>
          <w:rFonts w:hint="cs"/>
          <w:cs/>
        </w:rPr>
        <w:t xml:space="preserve"> </w:t>
      </w:r>
      <w:r w:rsidR="000D65FD">
        <w:rPr>
          <w:rFonts w:hint="cs"/>
          <w:cs/>
        </w:rPr>
        <w:t>เพื่อให้พนักงานยึดถือ</w:t>
      </w:r>
      <w:r w:rsidR="004866F2">
        <w:rPr>
          <w:rFonts w:hint="cs"/>
          <w:cs/>
        </w:rPr>
        <w:t>และ</w:t>
      </w:r>
      <w:r w:rsidR="000D65FD">
        <w:rPr>
          <w:rFonts w:hint="cs"/>
          <w:cs/>
        </w:rPr>
        <w:t>ปฏิบัต</w:t>
      </w:r>
      <w:r w:rsidR="004866F2">
        <w:rPr>
          <w:rFonts w:hint="cs"/>
          <w:cs/>
        </w:rPr>
        <w:t>ิงานที่สอดคล้อง</w:t>
      </w:r>
      <w:r w:rsidR="009305BB">
        <w:rPr>
          <w:rFonts w:hint="cs"/>
          <w:cs/>
        </w:rPr>
        <w:t>กับจริย</w:t>
      </w:r>
      <w:r w:rsidR="00F30086">
        <w:rPr>
          <w:rFonts w:hint="cs"/>
          <w:cs/>
        </w:rPr>
        <w:t>ธรรมและ</w:t>
      </w:r>
      <w:r w:rsidR="004866F2">
        <w:rPr>
          <w:rFonts w:hint="cs"/>
          <w:cs/>
        </w:rPr>
        <w:t>ค่านิยม</w:t>
      </w:r>
      <w:r w:rsidR="00242F25">
        <w:t xml:space="preserve"> (Core Value) </w:t>
      </w:r>
      <w:r w:rsidR="004866F2">
        <w:rPr>
          <w:rFonts w:hint="cs"/>
          <w:cs/>
        </w:rPr>
        <w:t>และวัฒนธรรมองค์กร</w:t>
      </w:r>
      <w:r w:rsidR="00C2519F">
        <w:rPr>
          <w:rFonts w:hint="cs"/>
          <w:cs/>
        </w:rPr>
        <w:t xml:space="preserve"> โดยในปี 256</w:t>
      </w:r>
      <w:r w:rsidR="007D141D">
        <w:t>9</w:t>
      </w:r>
      <w:r w:rsidR="00C2519F">
        <w:rPr>
          <w:rFonts w:hint="cs"/>
          <w:cs/>
        </w:rPr>
        <w:t xml:space="preserve"> </w:t>
      </w:r>
      <w:r w:rsidR="00CE0946">
        <w:rPr>
          <w:cs/>
        </w:rPr>
        <w:br/>
      </w:r>
      <w:r w:rsidR="002B0878">
        <w:rPr>
          <w:rFonts w:hint="cs"/>
          <w:cs/>
        </w:rPr>
        <w:t xml:space="preserve">รองศาสตราจารย์ ดร.ปิติวัฒน์ วัฒนชัย </w:t>
      </w:r>
      <w:r w:rsidR="00886719">
        <w:rPr>
          <w:rFonts w:hint="cs"/>
          <w:cs/>
        </w:rPr>
        <w:t>ผู้อำนวยการอุทยานฯ ได้เน้นย้ำถึงแนวปฏิบัติด้านจริยธรรมที่พนักงานอุทยานฯ</w:t>
      </w:r>
      <w:r w:rsidR="00C5739F">
        <w:rPr>
          <w:rFonts w:hint="cs"/>
          <w:cs/>
        </w:rPr>
        <w:t xml:space="preserve"> ควรยึดถือปฏิบัติและสื่อสารกับพนักงาน</w:t>
      </w:r>
      <w:r w:rsidR="00886719">
        <w:rPr>
          <w:rFonts w:hint="cs"/>
          <w:cs/>
        </w:rPr>
        <w:t>ผ่าน</w:t>
      </w:r>
      <w:r w:rsidR="00A60777">
        <w:rPr>
          <w:rFonts w:hint="cs"/>
          <w:cs/>
        </w:rPr>
        <w:t>กิจกรรม</w:t>
      </w:r>
      <w:r w:rsidR="00886719">
        <w:rPr>
          <w:rFonts w:hint="cs"/>
          <w:cs/>
        </w:rPr>
        <w:t>ประชุมองค์กร</w:t>
      </w:r>
    </w:p>
    <w:p w14:paraId="581A414F" w14:textId="7A2D7CE6" w:rsidR="00D354A9" w:rsidRDefault="00D354A9" w:rsidP="00F02F94">
      <w:pPr>
        <w:spacing w:after="0" w:line="240" w:lineRule="auto"/>
        <w:jc w:val="thaiDistribute"/>
      </w:pPr>
      <w:r>
        <w:rPr>
          <w:cs/>
        </w:rPr>
        <w:tab/>
      </w:r>
      <w:r w:rsidR="00B06587">
        <w:rPr>
          <w:rFonts w:hint="cs"/>
          <w:cs/>
        </w:rPr>
        <w:t>โดย</w:t>
      </w:r>
      <w:r>
        <w:rPr>
          <w:rFonts w:hint="cs"/>
          <w:cs/>
        </w:rPr>
        <w:t xml:space="preserve">ผู้อำนวยการฯ </w:t>
      </w:r>
      <w:r w:rsidR="00276627">
        <w:rPr>
          <w:rFonts w:hint="cs"/>
          <w:cs/>
        </w:rPr>
        <w:t>ได้</w:t>
      </w:r>
      <w:r w:rsidR="00036472">
        <w:rPr>
          <w:rFonts w:hint="cs"/>
          <w:cs/>
        </w:rPr>
        <w:t>บรรยาย</w:t>
      </w:r>
      <w:r w:rsidR="008A5215">
        <w:rPr>
          <w:rFonts w:hint="cs"/>
          <w:cs/>
        </w:rPr>
        <w:t>รายละเอียด</w:t>
      </w:r>
      <w:r w:rsidR="00A17FF3">
        <w:rPr>
          <w:rFonts w:hint="cs"/>
          <w:cs/>
        </w:rPr>
        <w:t>เรื่องจริยธรรม</w:t>
      </w:r>
      <w:r w:rsidR="0068072A">
        <w:rPr>
          <w:rFonts w:hint="cs"/>
          <w:cs/>
        </w:rPr>
        <w:t xml:space="preserve"> </w:t>
      </w:r>
      <w:r w:rsidR="002B5680">
        <w:rPr>
          <w:rFonts w:hint="cs"/>
          <w:cs/>
        </w:rPr>
        <w:t>ซึ่ง</w:t>
      </w:r>
      <w:r w:rsidR="0068072A">
        <w:rPr>
          <w:rFonts w:hint="cs"/>
          <w:cs/>
        </w:rPr>
        <w:t xml:space="preserve">อ้างอิงจาก </w:t>
      </w:r>
      <w:r w:rsidR="0068072A" w:rsidRPr="00B06587">
        <w:rPr>
          <w:i/>
          <w:iCs/>
        </w:rPr>
        <w:t>“</w:t>
      </w:r>
      <w:r w:rsidR="0068072A" w:rsidRPr="00B06587">
        <w:rPr>
          <w:rFonts w:hint="cs"/>
          <w:i/>
          <w:iCs/>
          <w:cs/>
        </w:rPr>
        <w:t>ข้อบังคับมหาวิทยาลัยเชียงใหม่ ว่าด้วยประมวลจริยธรรม</w:t>
      </w:r>
      <w:r w:rsidR="00130553" w:rsidRPr="00B06587">
        <w:rPr>
          <w:rFonts w:hint="cs"/>
          <w:i/>
          <w:iCs/>
          <w:cs/>
        </w:rPr>
        <w:t>ผู้บริหารและผู้ปฏิบัติงานในมหาวิทยาลัยเชียงใหม่ พ.ศ.2566</w:t>
      </w:r>
      <w:r w:rsidR="0068072A" w:rsidRPr="00B06587">
        <w:rPr>
          <w:i/>
          <w:iCs/>
        </w:rPr>
        <w:t>”</w:t>
      </w:r>
      <w:r w:rsidR="00130553">
        <w:rPr>
          <w:rFonts w:hint="cs"/>
          <w:cs/>
        </w:rPr>
        <w:t xml:space="preserve"> </w:t>
      </w:r>
      <w:r w:rsidR="00522205">
        <w:rPr>
          <w:rFonts w:hint="cs"/>
          <w:cs/>
        </w:rPr>
        <w:t>พร้อมทั้งเชื่อมโยง</w:t>
      </w:r>
      <w:r w:rsidR="001501C1">
        <w:rPr>
          <w:rFonts w:hint="cs"/>
          <w:cs/>
        </w:rPr>
        <w:t>กับค่านิยมองค์กร</w:t>
      </w:r>
      <w:r w:rsidR="00242F25">
        <w:t xml:space="preserve"> (Core Value) </w:t>
      </w:r>
      <w:r w:rsidR="001501C1">
        <w:rPr>
          <w:rFonts w:hint="cs"/>
          <w:cs/>
        </w:rPr>
        <w:t xml:space="preserve">ที่พนักงานอุทยานฯ </w:t>
      </w:r>
      <w:r w:rsidR="00437779">
        <w:rPr>
          <w:rFonts w:hint="cs"/>
          <w:cs/>
        </w:rPr>
        <w:t>พึง</w:t>
      </w:r>
      <w:r w:rsidR="004C52D6">
        <w:rPr>
          <w:rFonts w:hint="cs"/>
          <w:cs/>
        </w:rPr>
        <w:t xml:space="preserve">ปฏิบัติ </w:t>
      </w:r>
      <w:r w:rsidR="00EC2B2E">
        <w:rPr>
          <w:rFonts w:hint="cs"/>
          <w:cs/>
        </w:rPr>
        <w:t>พร้อมทั้ง ได้ชี้แจง</w:t>
      </w:r>
      <w:r w:rsidR="00AD4F5E">
        <w:rPr>
          <w:rFonts w:hint="cs"/>
          <w:cs/>
        </w:rPr>
        <w:t xml:space="preserve">แนวปฏิบัติ </w:t>
      </w:r>
      <w:r w:rsidR="00AD4F5E">
        <w:t>Dos &amp; Don’</w:t>
      </w:r>
      <w:r w:rsidR="00242F25">
        <w:t>ts</w:t>
      </w:r>
      <w:r w:rsidR="00EC2B2E">
        <w:rPr>
          <w:rFonts w:hint="cs"/>
          <w:cs/>
        </w:rPr>
        <w:t xml:space="preserve"> และยกตัวอย่าง</w:t>
      </w:r>
      <w:r w:rsidR="007B1F50">
        <w:rPr>
          <w:rFonts w:hint="cs"/>
          <w:cs/>
        </w:rPr>
        <w:t>การปฏิบัติ</w:t>
      </w:r>
      <w:r w:rsidR="00D70FFA">
        <w:rPr>
          <w:rFonts w:hint="cs"/>
          <w:cs/>
        </w:rPr>
        <w:t>เพื่อลดความสับสนเกี่ยวกับพฤติกรรมสีเทาและ</w:t>
      </w:r>
      <w:r w:rsidR="004C52D6">
        <w:rPr>
          <w:rFonts w:hint="cs"/>
          <w:cs/>
        </w:rPr>
        <w:t>เป็นแนวปฏิบัติตนทางจริยธรรม</w:t>
      </w:r>
      <w:r w:rsidR="0053122A">
        <w:rPr>
          <w:rFonts w:hint="cs"/>
          <w:cs/>
        </w:rPr>
        <w:t>ให้พนักงานรับทราบและถือปฏิบัติตาม</w:t>
      </w:r>
    </w:p>
    <w:p w14:paraId="3ACE60E1" w14:textId="13E99346" w:rsidR="00D71A98" w:rsidRDefault="00D71A98" w:rsidP="00F02F94">
      <w:pPr>
        <w:spacing w:after="0" w:line="240" w:lineRule="auto"/>
        <w:jc w:val="thaiDistribute"/>
      </w:pPr>
    </w:p>
    <w:p w14:paraId="0F3A9865" w14:textId="458176BC" w:rsidR="00D71A98" w:rsidRDefault="009F0797" w:rsidP="00C91BCC">
      <w:pPr>
        <w:spacing w:after="0" w:line="240" w:lineRule="auto"/>
        <w:jc w:val="center"/>
      </w:pPr>
      <w:r>
        <w:rPr>
          <w:rFonts w:ascii="TH Sarabun New" w:hAnsi="TH Sarabun New" w:cs="TH Sarabun New"/>
          <w:b/>
          <w:bCs/>
          <w:noProof/>
          <w:color w:val="000000" w:themeColor="text1"/>
          <w14:ligatures w14:val="none"/>
        </w:rPr>
        <w:drawing>
          <wp:inline distT="0" distB="0" distL="0" distR="0" wp14:anchorId="12B4D89A" wp14:editId="3633779A">
            <wp:extent cx="5759548" cy="3237057"/>
            <wp:effectExtent l="0" t="0" r="0" b="1905"/>
            <wp:docPr id="2082908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08741" name="Picture 20829087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337" cy="327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0F2CD" w14:textId="77777777" w:rsidR="00B63431" w:rsidRDefault="00B63431" w:rsidP="00F02F94">
      <w:pPr>
        <w:spacing w:after="0" w:line="240" w:lineRule="auto"/>
        <w:jc w:val="thaiDistribute"/>
      </w:pPr>
    </w:p>
    <w:p w14:paraId="514212B2" w14:textId="77777777" w:rsidR="00B63431" w:rsidRDefault="00B63431" w:rsidP="00B63431">
      <w:pPr>
        <w:jc w:val="thaiDistribute"/>
        <w:rPr>
          <w:rFonts w:ascii="TH Sarabun New" w:hAnsi="TH Sarabun New" w:cs="TH Sarabun New"/>
          <w:color w:val="000000" w:themeColor="text1"/>
        </w:rPr>
      </w:pPr>
      <w:r w:rsidRPr="00591B91">
        <w:rPr>
          <w:rFonts w:ascii="TH Sarabun New" w:hAnsi="TH Sarabun New" w:cs="TH Sarabun New"/>
          <w:color w:val="000000" w:themeColor="text1"/>
          <w:cs/>
        </w:rPr>
        <w:t>และเผยแพร่ข้อมูลการจัดกิจกรรมผ่านช่องทางออนไลน์ (</w:t>
      </w:r>
      <w:r w:rsidRPr="00591B91">
        <w:rPr>
          <w:rFonts w:ascii="TH Sarabun New" w:hAnsi="TH Sarabun New" w:cs="TH Sarabun New"/>
          <w:color w:val="000000" w:themeColor="text1"/>
        </w:rPr>
        <w:t xml:space="preserve">Facebook) </w:t>
      </w:r>
      <w:r w:rsidRPr="004275D0">
        <w:rPr>
          <w:rFonts w:ascii="TH Sarabun New" w:hAnsi="TH Sarabun New" w:cs="TH Sarabun New"/>
          <w:color w:val="000000" w:themeColor="text1"/>
          <w:cs/>
        </w:rPr>
        <w:t>พร้อมสรุปสาระสำคัญและผลการดำเนินกิจกรรมเพื่อสื่อสารให้บุคลากรรับทราบผ่านอีเมลภายในองค์กร</w:t>
      </w:r>
    </w:p>
    <w:p w14:paraId="1DDA0D6F" w14:textId="189B2AA3" w:rsidR="00B63431" w:rsidRDefault="00C91BCC" w:rsidP="00C91BCC">
      <w:pPr>
        <w:spacing w:after="0" w:line="240" w:lineRule="auto"/>
        <w:jc w:val="center"/>
        <w:rPr>
          <w:rFonts w:hint="cs"/>
        </w:rPr>
      </w:pPr>
      <w:r w:rsidRPr="00D148AA"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13BF60AC" wp14:editId="4C2F0AAC">
            <wp:extent cx="4830432" cy="4631981"/>
            <wp:effectExtent l="0" t="0" r="8890" b="0"/>
            <wp:docPr id="447313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136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3597" cy="465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CA0E6" w14:textId="1F006D7D" w:rsidR="00713A14" w:rsidRDefault="00713A14" w:rsidP="00F02F94">
      <w:pPr>
        <w:spacing w:after="0" w:line="240" w:lineRule="auto"/>
        <w:jc w:val="thaiDistribute"/>
      </w:pPr>
    </w:p>
    <w:p w14:paraId="73F68484" w14:textId="7A8103D9" w:rsidR="008C0D7E" w:rsidRDefault="00152CE2" w:rsidP="00F02F94">
      <w:pPr>
        <w:spacing w:after="0" w:line="240" w:lineRule="auto"/>
        <w:jc w:val="thaiDistribute"/>
      </w:pPr>
      <w:r>
        <w:rPr>
          <w:rFonts w:hint="cs"/>
          <w:cs/>
        </w:rPr>
        <w:t xml:space="preserve">ที่มา </w:t>
      </w:r>
      <w:r>
        <w:t xml:space="preserve">: </w:t>
      </w:r>
      <w:r w:rsidR="003359E2" w:rsidRPr="003359E2">
        <w:t>https://www.facebook.com/share/p/14YB8HwhpYp/</w:t>
      </w:r>
    </w:p>
    <w:p w14:paraId="5A70EA81" w14:textId="29284D34" w:rsidR="008C0D7E" w:rsidRPr="00F02F94" w:rsidRDefault="008C0D7E" w:rsidP="00F02F94">
      <w:pPr>
        <w:spacing w:after="0" w:line="240" w:lineRule="auto"/>
        <w:jc w:val="thaiDistribute"/>
      </w:pPr>
      <w:r>
        <w:rPr>
          <w:cs/>
        </w:rPr>
        <w:tab/>
      </w:r>
    </w:p>
    <w:p w14:paraId="0EB1B529" w14:textId="476333D0" w:rsidR="00953230" w:rsidRDefault="00953230" w:rsidP="00064C82">
      <w:pPr>
        <w:spacing w:after="0" w:line="240" w:lineRule="auto"/>
      </w:pPr>
    </w:p>
    <w:p w14:paraId="264ACA54" w14:textId="5C3D6010" w:rsidR="00F046CF" w:rsidRDefault="00F046CF" w:rsidP="00064C82">
      <w:pPr>
        <w:spacing w:after="0" w:line="240" w:lineRule="auto"/>
      </w:pPr>
    </w:p>
    <w:p w14:paraId="3496E3FA" w14:textId="5082D867" w:rsidR="00F046CF" w:rsidRDefault="00F046CF" w:rsidP="00064C82">
      <w:pPr>
        <w:spacing w:after="0" w:line="240" w:lineRule="auto"/>
      </w:pPr>
    </w:p>
    <w:p w14:paraId="15B0BC38" w14:textId="77777777" w:rsidR="00C4732E" w:rsidRPr="00C4732E" w:rsidRDefault="00C4732E" w:rsidP="00C4732E"/>
    <w:p w14:paraId="3C63025E" w14:textId="77777777" w:rsidR="00C4732E" w:rsidRPr="00C4732E" w:rsidRDefault="00C4732E" w:rsidP="00C4732E"/>
    <w:p w14:paraId="70A4037F" w14:textId="77777777" w:rsidR="00C4732E" w:rsidRPr="00C4732E" w:rsidRDefault="00C4732E" w:rsidP="00C4732E"/>
    <w:p w14:paraId="7ADE9EDE" w14:textId="77777777" w:rsidR="00C4732E" w:rsidRPr="00C4732E" w:rsidRDefault="00C4732E" w:rsidP="00C4732E"/>
    <w:p w14:paraId="0C36F988" w14:textId="77777777" w:rsidR="00C4732E" w:rsidRPr="00C4732E" w:rsidRDefault="00C4732E" w:rsidP="00C4732E">
      <w:pPr>
        <w:rPr>
          <w:cs/>
        </w:rPr>
      </w:pPr>
    </w:p>
    <w:p w14:paraId="41919EB0" w14:textId="77777777" w:rsidR="00C4732E" w:rsidRPr="00C4732E" w:rsidRDefault="00C4732E" w:rsidP="00C4732E">
      <w:pPr>
        <w:rPr>
          <w:cs/>
        </w:rPr>
      </w:pPr>
    </w:p>
    <w:sectPr w:rsidR="00C4732E" w:rsidRPr="00C4732E" w:rsidSect="0045795B">
      <w:headerReference w:type="default" r:id="rId11"/>
      <w:pgSz w:w="12240" w:h="15840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292D" w14:textId="77777777" w:rsidR="00EA2672" w:rsidRDefault="00EA2672" w:rsidP="004C5A38">
      <w:pPr>
        <w:spacing w:after="0" w:line="240" w:lineRule="auto"/>
      </w:pPr>
      <w:r>
        <w:separator/>
      </w:r>
    </w:p>
  </w:endnote>
  <w:endnote w:type="continuationSeparator" w:id="0">
    <w:p w14:paraId="723AC89E" w14:textId="77777777" w:rsidR="00EA2672" w:rsidRDefault="00EA2672" w:rsidP="004C5A38">
      <w:pPr>
        <w:spacing w:after="0" w:line="240" w:lineRule="auto"/>
      </w:pPr>
      <w:r>
        <w:continuationSeparator/>
      </w:r>
    </w:p>
  </w:endnote>
  <w:endnote w:type="continuationNotice" w:id="1">
    <w:p w14:paraId="37EDDB84" w14:textId="77777777" w:rsidR="00EA2672" w:rsidRDefault="00EA2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1CB1" w14:textId="77777777" w:rsidR="00EA2672" w:rsidRDefault="00EA2672" w:rsidP="004C5A38">
      <w:pPr>
        <w:spacing w:after="0" w:line="240" w:lineRule="auto"/>
      </w:pPr>
      <w:r>
        <w:separator/>
      </w:r>
    </w:p>
  </w:footnote>
  <w:footnote w:type="continuationSeparator" w:id="0">
    <w:p w14:paraId="259C921F" w14:textId="77777777" w:rsidR="00EA2672" w:rsidRDefault="00EA2672" w:rsidP="004C5A38">
      <w:pPr>
        <w:spacing w:after="0" w:line="240" w:lineRule="auto"/>
      </w:pPr>
      <w:r>
        <w:continuationSeparator/>
      </w:r>
    </w:p>
  </w:footnote>
  <w:footnote w:type="continuationNotice" w:id="1">
    <w:p w14:paraId="14D694F3" w14:textId="77777777" w:rsidR="00EA2672" w:rsidRDefault="00EA2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A13E" w14:textId="1ECA43B6" w:rsidR="004C5A38" w:rsidRDefault="004C5A38">
    <w:pPr>
      <w:pStyle w:val="Header"/>
    </w:pPr>
    <w:r>
      <w:rPr>
        <w:noProof/>
        <w:cs/>
      </w:rPr>
      <w:drawing>
        <wp:anchor distT="0" distB="0" distL="114300" distR="114300" simplePos="0" relativeHeight="251658240" behindDoc="0" locked="0" layoutInCell="1" allowOverlap="1" wp14:anchorId="50946340" wp14:editId="707610CB">
          <wp:simplePos x="0" y="0"/>
          <wp:positionH relativeFrom="margin">
            <wp:align>right</wp:align>
          </wp:positionH>
          <wp:positionV relativeFrom="paragraph">
            <wp:posOffset>-122062</wp:posOffset>
          </wp:positionV>
          <wp:extent cx="1343660" cy="356870"/>
          <wp:effectExtent l="0" t="0" r="8890" b="5080"/>
          <wp:wrapThrough wrapText="bothSides">
            <wp:wrapPolygon edited="0">
              <wp:start x="0" y="0"/>
              <wp:lineTo x="0" y="20754"/>
              <wp:lineTo x="21437" y="20754"/>
              <wp:lineTo x="21437" y="0"/>
              <wp:lineTo x="0" y="0"/>
            </wp:wrapPolygon>
          </wp:wrapThrough>
          <wp:docPr id="1854065379" name="Picture 1" descr="A yellow triang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07226" name="Picture 1" descr="A yellow triangle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07"/>
    <w:rsid w:val="00010037"/>
    <w:rsid w:val="000235D4"/>
    <w:rsid w:val="00027E34"/>
    <w:rsid w:val="00036472"/>
    <w:rsid w:val="00064C82"/>
    <w:rsid w:val="00076920"/>
    <w:rsid w:val="000B08CF"/>
    <w:rsid w:val="000B09CD"/>
    <w:rsid w:val="000D65FD"/>
    <w:rsid w:val="0010242F"/>
    <w:rsid w:val="00104B50"/>
    <w:rsid w:val="0012450E"/>
    <w:rsid w:val="00130553"/>
    <w:rsid w:val="001501C1"/>
    <w:rsid w:val="00152CE2"/>
    <w:rsid w:val="001642FE"/>
    <w:rsid w:val="001E0D45"/>
    <w:rsid w:val="00213461"/>
    <w:rsid w:val="00224D66"/>
    <w:rsid w:val="00241550"/>
    <w:rsid w:val="00242F25"/>
    <w:rsid w:val="002453F3"/>
    <w:rsid w:val="00253DA0"/>
    <w:rsid w:val="00276627"/>
    <w:rsid w:val="00294279"/>
    <w:rsid w:val="00294EA5"/>
    <w:rsid w:val="002B0878"/>
    <w:rsid w:val="002B5680"/>
    <w:rsid w:val="002C1AFE"/>
    <w:rsid w:val="00315A19"/>
    <w:rsid w:val="003223B5"/>
    <w:rsid w:val="003359E2"/>
    <w:rsid w:val="00396C18"/>
    <w:rsid w:val="003A009A"/>
    <w:rsid w:val="003A0A86"/>
    <w:rsid w:val="003A50B9"/>
    <w:rsid w:val="00437779"/>
    <w:rsid w:val="0045795B"/>
    <w:rsid w:val="00462B47"/>
    <w:rsid w:val="004866F2"/>
    <w:rsid w:val="004C52D6"/>
    <w:rsid w:val="004C5A38"/>
    <w:rsid w:val="00522205"/>
    <w:rsid w:val="0053122A"/>
    <w:rsid w:val="00587529"/>
    <w:rsid w:val="005A109A"/>
    <w:rsid w:val="00637B07"/>
    <w:rsid w:val="00656A34"/>
    <w:rsid w:val="0068072A"/>
    <w:rsid w:val="00685FEE"/>
    <w:rsid w:val="006A6BA1"/>
    <w:rsid w:val="006B3DF8"/>
    <w:rsid w:val="006E72BE"/>
    <w:rsid w:val="006F6941"/>
    <w:rsid w:val="00713A14"/>
    <w:rsid w:val="00742370"/>
    <w:rsid w:val="00771111"/>
    <w:rsid w:val="007966A0"/>
    <w:rsid w:val="007B1DEE"/>
    <w:rsid w:val="007B1F50"/>
    <w:rsid w:val="007D141D"/>
    <w:rsid w:val="007D198D"/>
    <w:rsid w:val="007F2F19"/>
    <w:rsid w:val="007F4C01"/>
    <w:rsid w:val="00804A1F"/>
    <w:rsid w:val="0084345E"/>
    <w:rsid w:val="00886719"/>
    <w:rsid w:val="008A5215"/>
    <w:rsid w:val="008A700E"/>
    <w:rsid w:val="008C0D7E"/>
    <w:rsid w:val="008D0FB8"/>
    <w:rsid w:val="008F21E2"/>
    <w:rsid w:val="0091414D"/>
    <w:rsid w:val="009305BB"/>
    <w:rsid w:val="009319AE"/>
    <w:rsid w:val="00953230"/>
    <w:rsid w:val="009F0797"/>
    <w:rsid w:val="00A17FF3"/>
    <w:rsid w:val="00A40460"/>
    <w:rsid w:val="00A50C67"/>
    <w:rsid w:val="00A60777"/>
    <w:rsid w:val="00A82F8C"/>
    <w:rsid w:val="00AC0038"/>
    <w:rsid w:val="00AD4F5E"/>
    <w:rsid w:val="00AF743B"/>
    <w:rsid w:val="00B005F5"/>
    <w:rsid w:val="00B06587"/>
    <w:rsid w:val="00B37CEC"/>
    <w:rsid w:val="00B42F1C"/>
    <w:rsid w:val="00B63431"/>
    <w:rsid w:val="00B80896"/>
    <w:rsid w:val="00BB1025"/>
    <w:rsid w:val="00C05EF4"/>
    <w:rsid w:val="00C2519F"/>
    <w:rsid w:val="00C4732E"/>
    <w:rsid w:val="00C5739F"/>
    <w:rsid w:val="00C91BCC"/>
    <w:rsid w:val="00CD3480"/>
    <w:rsid w:val="00CE0946"/>
    <w:rsid w:val="00D15068"/>
    <w:rsid w:val="00D354A9"/>
    <w:rsid w:val="00D36F25"/>
    <w:rsid w:val="00D70FFA"/>
    <w:rsid w:val="00D71A98"/>
    <w:rsid w:val="00D838CE"/>
    <w:rsid w:val="00DA056B"/>
    <w:rsid w:val="00DB5F3E"/>
    <w:rsid w:val="00DE2317"/>
    <w:rsid w:val="00E15188"/>
    <w:rsid w:val="00E657F6"/>
    <w:rsid w:val="00E847A2"/>
    <w:rsid w:val="00E948CB"/>
    <w:rsid w:val="00EA2672"/>
    <w:rsid w:val="00EC2B2E"/>
    <w:rsid w:val="00EE136B"/>
    <w:rsid w:val="00EF7CA8"/>
    <w:rsid w:val="00F02F94"/>
    <w:rsid w:val="00F046CF"/>
    <w:rsid w:val="00F30086"/>
    <w:rsid w:val="00F8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18B5"/>
  <w15:chartTrackingRefBased/>
  <w15:docId w15:val="{C0B7D703-8E1D-40B9-859B-BE254F5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B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B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B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B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B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B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B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B0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B0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B0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B0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B0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B0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B0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B0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B0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3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7B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37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7B07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637B07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637B07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637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B07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637B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5A3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C5A38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4C5A3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C5A3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42ef12-45b5-40d9-a35a-510958d1ebd9" xsi:nil="true"/>
    <lcf76f155ced4ddcb4097134ff3c332f xmlns="9b9b5398-95f2-43cc-a5ee-c6c71adffc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3A73C1498C9FC42A4006EF9420FFF90" ma:contentTypeVersion="16" ma:contentTypeDescription="สร้างเอกสารใหม่" ma:contentTypeScope="" ma:versionID="787273ff950c768e634ebb1251541bbe">
  <xsd:schema xmlns:xsd="http://www.w3.org/2001/XMLSchema" xmlns:xs="http://www.w3.org/2001/XMLSchema" xmlns:p="http://schemas.microsoft.com/office/2006/metadata/properties" xmlns:ns1="http://schemas.microsoft.com/sharepoint/v3" xmlns:ns2="9b9b5398-95f2-43cc-a5ee-c6c71adffc94" xmlns:ns3="f342ef12-45b5-40d9-a35a-510958d1ebd9" targetNamespace="http://schemas.microsoft.com/office/2006/metadata/properties" ma:root="true" ma:fieldsID="743b592bfe41988ed61e733341458d71" ns1:_="" ns2:_="" ns3:_="">
    <xsd:import namespace="http://schemas.microsoft.com/sharepoint/v3"/>
    <xsd:import namespace="9b9b5398-95f2-43cc-a5ee-c6c71adffc94"/>
    <xsd:import namespace="f342ef12-45b5-40d9-a35a-510958d1ebd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5398-95f2-43cc-a5ee-c6c71adff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ef12-45b5-40d9-a35a-510958d1eb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d86ff9e-72dc-430b-a2fb-dc1c90901c5f}" ma:internalName="TaxCatchAll" ma:showField="CatchAllData" ma:web="f342ef12-45b5-40d9-a35a-510958d1e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8ECB5-247C-4E1A-B6A1-4039F8384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A36F3-C6AF-4A5D-856D-052C775B5E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42ef12-45b5-40d9-a35a-510958d1ebd9"/>
    <ds:schemaRef ds:uri="9b9b5398-95f2-43cc-a5ee-c6c71adffc94"/>
  </ds:schemaRefs>
</ds:datastoreItem>
</file>

<file path=customXml/itemProps3.xml><?xml version="1.0" encoding="utf-8"?>
<ds:datastoreItem xmlns:ds="http://schemas.openxmlformats.org/officeDocument/2006/customXml" ds:itemID="{E77C2E18-8D83-4BC1-9188-89A408742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RATTANAPORN BUNGKOMNATE</dc:creator>
  <cp:keywords/>
  <dc:description/>
  <cp:lastModifiedBy>TARIKA BOONMEE</cp:lastModifiedBy>
  <cp:revision>110</cp:revision>
  <cp:lastPrinted>2024-04-17T08:19:00Z</cp:lastPrinted>
  <dcterms:created xsi:type="dcterms:W3CDTF">2024-04-17T07:18:00Z</dcterms:created>
  <dcterms:modified xsi:type="dcterms:W3CDTF">2026-06-23T03:20:00Z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0x01010023A73C1498C9FC42A4006EF9420FFF90</vt:lpwstr>
  </property>
  <property fmtid="{D5CDD505-2E9C-101B-9397-08002B2CF9AE}" pid="3" name="MediaServiceImageTags">
    <vt:lpwstr/>
  </property>
</Properties>
</file>